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5F9FB2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bookmarkStart w:id="0" w:name="_GoBack"/>
      <w:r>
        <w:rPr>
          <w:rFonts w:hint="eastAsia" w:ascii="宋体" w:hAnsi="宋体" w:eastAsia="宋体" w:cs="宋体"/>
          <w:sz w:val="24"/>
          <w:szCs w:val="24"/>
        </w:rPr>
        <w:t>XXX公司：</w:t>
      </w:r>
    </w:p>
    <w:p w14:paraId="34EAB8E1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我司拟定于2026年9月8日组织由宜昌市发往贵阳市、菏泽市、长沙市运输业务招标工作。本次招标采取公开招标的方式进行，现就招标有关事宜予以公告，竭诚欢迎国内符合要求的物流服务供应商参加投标，具体招标项目介绍如下：</w:t>
      </w:r>
    </w:p>
    <w:p w14:paraId="41A1D355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</w:p>
    <w:p w14:paraId="3233EF01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</w:rPr>
        <w:t>一、招标项目</w:t>
      </w:r>
    </w:p>
    <w:p w14:paraId="05392AB9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1、宜昌市发往贵阳市、菏泽市、长沙市的运输项目，预计260万；</w:t>
      </w:r>
    </w:p>
    <w:p w14:paraId="12388E19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</w:p>
    <w:p w14:paraId="7BD69489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</w:rPr>
        <w:t>二、资质要求</w:t>
      </w:r>
    </w:p>
    <w:p w14:paraId="3FF24380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1、注册资金不少于￥100万元；</w:t>
      </w:r>
    </w:p>
    <w:p w14:paraId="205F41FC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2、须具有一年以上家电运输经验、相关物流企业营运资质且无不良合作历史；</w:t>
      </w:r>
    </w:p>
    <w:p w14:paraId="03DB3C28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3、能够开具货物运输业增值税专用发票（税率9%）；</w:t>
      </w:r>
    </w:p>
    <w:p w14:paraId="54A0A5BF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4、本次招标不接受两家及以上供应商联合投标，否则无效。</w:t>
      </w:r>
    </w:p>
    <w:p w14:paraId="0F2DFB31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注：招标方将对投标单位资格进行审核，符合条件的方可参与投标。</w:t>
      </w:r>
    </w:p>
    <w:p w14:paraId="689F7F9C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</w:p>
    <w:p w14:paraId="07BE89E6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</w:rPr>
        <w:t>三、相关说明</w:t>
      </w:r>
    </w:p>
    <w:p w14:paraId="054551AD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1、招标方根据物流服务供应商所提供资料进行资格审核，审核通过的将于2026年9月7日前通知供应商，参与后续投标工作。</w:t>
      </w:r>
    </w:p>
    <w:p w14:paraId="6648B2EF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2、参加投标的供应商必须缴纳2万元人民币的投标保证金。</w:t>
      </w:r>
    </w:p>
    <w:p w14:paraId="41A19F77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3、根据要求时间现场参加竞标，否则按弃标处理。</w:t>
      </w:r>
    </w:p>
    <w:p w14:paraId="274207C0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</w:p>
    <w:p w14:paraId="0F241E46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</w:rPr>
        <w:t>四、日程安排</w:t>
      </w:r>
    </w:p>
    <w:p w14:paraId="47B4401C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1、招标文件发售时间：2026年9月3日。</w:t>
      </w:r>
    </w:p>
    <w:p w14:paraId="1EEAF03F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2、标前会时间：2026年9月8日09:00。</w:t>
      </w:r>
    </w:p>
    <w:p w14:paraId="202C4A26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3、标前会地点：湖北省荆州市沙市区深圳大道特59号美安物流园（美安物流园） </w:t>
      </w:r>
    </w:p>
    <w:p w14:paraId="0685CC27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4、标前会内容：招标方向投标人介绍本项目有关情况并回答投标人提出的有关问题。</w:t>
      </w:r>
    </w:p>
    <w:p w14:paraId="0AC11BC9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5、竞标时间：2026年9月8日10:00（未完成顺延）。</w:t>
      </w:r>
    </w:p>
    <w:p w14:paraId="0C2386BE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6、竞标会地点：湖北省荆州市沙市区深圳大道特59号美安物流园（美安物流园） </w:t>
      </w:r>
    </w:p>
    <w:p w14:paraId="5D229208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7、中标结果公布时间：2026年9月8日前（未完成顺延）。</w:t>
      </w:r>
    </w:p>
    <w:p w14:paraId="35AFDB84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</w:p>
    <w:p w14:paraId="150FFB29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</w:rPr>
        <w:t>五、招标单位、联系人及联系电话</w:t>
      </w:r>
    </w:p>
    <w:p w14:paraId="1F0CD7A0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招标单位：芜湖安得智联科技有限公司 荆州分公司</w:t>
      </w:r>
    </w:p>
    <w:p w14:paraId="570DDEA7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联系人：薛先生  联系电话：13235613981 邮箱：xuemz@annto.com.cn</w:t>
      </w:r>
    </w:p>
    <w:p w14:paraId="284D2A25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</w:p>
    <w:p w14:paraId="627422D2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Style w:val="5"/>
          <w:rFonts w:hint="eastAsia" w:ascii="宋体" w:hAnsi="宋体" w:eastAsia="宋体" w:cs="宋体"/>
          <w:sz w:val="24"/>
          <w:szCs w:val="24"/>
        </w:rPr>
        <w:t>六、廉正监督</w:t>
      </w:r>
    </w:p>
    <w:p w14:paraId="0EB19486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举报电话：0757-23606383；0757-26605599；</w:t>
      </w:r>
    </w:p>
    <w:p w14:paraId="62E82BA6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举报微信：“安得智联科技股份有限公司”；“mideajc333”或“廉正美的”</w:t>
      </w:r>
    </w:p>
    <w:p w14:paraId="2D3FB435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举报邮箱：</w:t>
      </w:r>
      <w:r>
        <w:fldChar w:fldCharType="begin"/>
      </w:r>
      <w:r>
        <w:instrText xml:space="preserve"> HYPERLINK "mailto:tousu@annto.com" </w:instrText>
      </w:r>
      <w:r>
        <w:fldChar w:fldCharType="separate"/>
      </w:r>
      <w:r>
        <w:rPr>
          <w:rStyle w:val="6"/>
          <w:rFonts w:hint="eastAsia" w:ascii="宋体" w:hAnsi="宋体" w:eastAsia="宋体" w:cs="宋体"/>
          <w:color w:val="0000FF"/>
          <w:sz w:val="24"/>
          <w:szCs w:val="24"/>
          <w:u w:val="single"/>
        </w:rPr>
        <w:t>tousu@annto.com</w:t>
      </w:r>
      <w:r>
        <w:fldChar w:fldCharType="end"/>
      </w:r>
      <w:r>
        <w:rPr>
          <w:rFonts w:hint="eastAsia" w:ascii="宋体" w:hAnsi="宋体" w:eastAsia="宋体" w:cs="宋体"/>
          <w:sz w:val="24"/>
          <w:szCs w:val="24"/>
        </w:rPr>
        <w:t>；</w:t>
      </w:r>
      <w:r>
        <w:fldChar w:fldCharType="begin"/>
      </w:r>
      <w:r>
        <w:instrText xml:space="preserve"> HYPERLINK "mailto:tousu@midea.com%EF%BC%9Bcompliance@midea.com" </w:instrText>
      </w:r>
      <w:r>
        <w:fldChar w:fldCharType="separate"/>
      </w:r>
      <w:r>
        <w:rPr>
          <w:rStyle w:val="6"/>
          <w:rFonts w:hint="eastAsia" w:ascii="宋体" w:hAnsi="宋体" w:eastAsia="宋体" w:cs="宋体"/>
          <w:color w:val="0000FF"/>
          <w:sz w:val="24"/>
          <w:szCs w:val="24"/>
          <w:u w:val="single"/>
        </w:rPr>
        <w:t>tousu@midea.com；compliance@midea.com</w:t>
      </w:r>
      <w:r>
        <w:fldChar w:fldCharType="end"/>
      </w:r>
    </w:p>
    <w:p w14:paraId="7A3BBF88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邮寄地址：广东省佛山市顺德区北滘镇工业大道32号美的全球创新中心16号楼安得内控审计收；</w:t>
      </w:r>
    </w:p>
    <w:p w14:paraId="69DB8817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佛山市顺德区美的大道6号美的总部大楼B27楼廉正办公室</w:t>
      </w:r>
    </w:p>
    <w:p w14:paraId="5CEB2049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 </w:t>
      </w:r>
    </w:p>
    <w:p w14:paraId="28EE9298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 </w:t>
      </w:r>
    </w:p>
    <w:p w14:paraId="0937BF17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 </w:t>
      </w:r>
    </w:p>
    <w:p w14:paraId="2E3E2AFD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  <w:jc w:val="right"/>
      </w:pPr>
      <w:r>
        <w:rPr>
          <w:rFonts w:hint="eastAsia" w:ascii="宋体" w:hAnsi="宋体" w:eastAsia="宋体" w:cs="宋体"/>
          <w:sz w:val="24"/>
          <w:szCs w:val="24"/>
        </w:rPr>
        <w:t>芜湖安得智联科技有限公司</w:t>
      </w:r>
    </w:p>
    <w:p w14:paraId="59865A84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  <w:jc w:val="right"/>
      </w:pPr>
      <w:r>
        <w:rPr>
          <w:rFonts w:hint="eastAsia" w:ascii="宋体" w:hAnsi="宋体" w:eastAsia="宋体" w:cs="宋体"/>
          <w:sz w:val="24"/>
          <w:szCs w:val="24"/>
        </w:rPr>
        <w:t>2026年9月1日 </w:t>
      </w:r>
    </w:p>
    <w:p w14:paraId="7C771028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 </w:t>
      </w:r>
    </w:p>
    <w:p w14:paraId="700E144F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 </w:t>
      </w:r>
    </w:p>
    <w:p w14:paraId="3D28DA2F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 </w:t>
      </w:r>
    </w:p>
    <w:p w14:paraId="6F1C8489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 </w:t>
      </w:r>
    </w:p>
    <w:p w14:paraId="076E7425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 </w:t>
      </w:r>
    </w:p>
    <w:p w14:paraId="53C0297C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 </w:t>
      </w:r>
    </w:p>
    <w:p w14:paraId="76E3B38F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 </w:t>
      </w:r>
    </w:p>
    <w:p w14:paraId="37AF421F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 </w:t>
      </w:r>
    </w:p>
    <w:p w14:paraId="46F87CDF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 </w:t>
      </w:r>
    </w:p>
    <w:p w14:paraId="2C294135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 </w:t>
      </w:r>
    </w:p>
    <w:p w14:paraId="05C68063">
      <w:pPr>
        <w:pStyle w:val="2"/>
        <w:keepNext w:val="0"/>
        <w:keepLines w:val="0"/>
        <w:widowControl/>
        <w:suppressLineNumbers w:val="0"/>
        <w:spacing w:before="50" w:beforeAutospacing="0" w:after="100" w:afterAutospacing="0" w:line="320" w:lineRule="atLeast"/>
        <w:ind w:left="0" w:right="0"/>
      </w:pPr>
      <w:r>
        <w:rPr>
          <w:rFonts w:hint="eastAsia" w:ascii="宋体" w:hAnsi="宋体" w:eastAsia="宋体" w:cs="宋体"/>
          <w:sz w:val="24"/>
          <w:szCs w:val="24"/>
        </w:rPr>
        <w:t> </w:t>
      </w:r>
    </w:p>
    <w:p w14:paraId="79E05CFE">
      <w:pPr>
        <w:pStyle w:val="2"/>
        <w:keepNext w:val="0"/>
        <w:keepLines w:val="0"/>
        <w:widowControl/>
        <w:suppressLineNumbers w:val="0"/>
        <w:spacing w:before="50" w:beforeAutospacing="0" w:after="50" w:afterAutospacing="0"/>
        <w:ind w:left="0" w:right="0"/>
      </w:pPr>
    </w:p>
    <w:p w14:paraId="12924C95"/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E1087E"/>
    <w:rsid w:val="1FE10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2026-09-01T06:15:00Z</dcterms:created>
  <dc:creator>WPS_1718096156</dc:creator>
  <cp:lastModifiedBy>WPS_1718096156</cp:lastModifiedBy>
  <dcterms:modified xsi:type="dcterms:W3CDTF">2026-09-01T06:15:29Z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1439120B8C7046EFBFCDA895DA2013F3_11</vt:lpwstr>
  </property>
  <property fmtid="{D5CDD505-2E9C-101B-9397-08002B2CF9AE}" pid="4" name="KSOTemplateDocerSaveRecord">
    <vt:lpwstr>eyJoZGlkIjoiYmQ3YmIzN2U4MjJkZGE0MmRiZjE2MWFhYWI4NGM4ZjEiLCJ1c2VySWQiOiIxNjA3MTU5MDQzIn0=</vt:lpwstr>
  </property>
</Properties>
</file>